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2C" w:rsidRDefault="004D002C" w:rsidP="004D002C">
      <w:pPr>
        <w:spacing w:after="0"/>
        <w:rPr>
          <w:b/>
        </w:rPr>
      </w:pPr>
      <w:r>
        <w:rPr>
          <w:b/>
        </w:rPr>
        <w:t>DOM ZA STARIJE I NEMOĆNE OSOBE</w:t>
      </w:r>
    </w:p>
    <w:p w:rsidR="004D002C" w:rsidRDefault="004D002C" w:rsidP="004D002C">
      <w:pPr>
        <w:spacing w:after="0"/>
        <w:rPr>
          <w:b/>
        </w:rPr>
      </w:pPr>
      <w:r>
        <w:rPr>
          <w:b/>
        </w:rPr>
        <w:tab/>
        <w:t>TREŠNJEVKA ZAGREB</w:t>
      </w:r>
    </w:p>
    <w:p w:rsidR="004D002C" w:rsidRDefault="004D002C" w:rsidP="004D002C">
      <w:pPr>
        <w:spacing w:after="0"/>
        <w:rPr>
          <w:b/>
        </w:rPr>
      </w:pPr>
      <w:r>
        <w:rPr>
          <w:b/>
        </w:rPr>
        <w:t>ZAGREB, Trg Slavoljuba Penkale 1</w:t>
      </w:r>
    </w:p>
    <w:p w:rsidR="00B77248" w:rsidRDefault="00A3057E" w:rsidP="00EC507E">
      <w:pPr>
        <w:spacing w:after="0"/>
        <w:rPr>
          <w:b/>
        </w:rPr>
      </w:pPr>
      <w:r>
        <w:rPr>
          <w:b/>
        </w:rPr>
        <w:t xml:space="preserve">Ur.br. </w:t>
      </w:r>
      <w:r w:rsidR="00A42225">
        <w:rPr>
          <w:b/>
        </w:rPr>
        <w:t>01-I-293-37- 01 od 21.01.2015.</w:t>
      </w:r>
    </w:p>
    <w:p w:rsidR="00A42225" w:rsidRDefault="00A42225" w:rsidP="00EC507E">
      <w:pPr>
        <w:spacing w:after="0"/>
        <w:rPr>
          <w:b/>
        </w:rPr>
      </w:pPr>
    </w:p>
    <w:tbl>
      <w:tblPr>
        <w:tblStyle w:val="TableGrid"/>
        <w:tblW w:w="14992" w:type="dxa"/>
        <w:tblLayout w:type="fixed"/>
        <w:tblLook w:val="04A0"/>
      </w:tblPr>
      <w:tblGrid>
        <w:gridCol w:w="675"/>
        <w:gridCol w:w="1843"/>
        <w:gridCol w:w="2835"/>
        <w:gridCol w:w="1276"/>
        <w:gridCol w:w="1417"/>
        <w:gridCol w:w="1418"/>
        <w:gridCol w:w="2268"/>
        <w:gridCol w:w="1445"/>
        <w:gridCol w:w="1815"/>
      </w:tblGrid>
      <w:tr w:rsidR="002B4208" w:rsidRPr="00855006" w:rsidTr="00A3057E">
        <w:tc>
          <w:tcPr>
            <w:tcW w:w="14992" w:type="dxa"/>
            <w:gridSpan w:val="9"/>
          </w:tcPr>
          <w:p w:rsidR="002B4208" w:rsidRPr="002B4208" w:rsidRDefault="002B4208" w:rsidP="00A42225">
            <w:pPr>
              <w:jc w:val="center"/>
              <w:rPr>
                <w:b/>
                <w:sz w:val="28"/>
                <w:szCs w:val="28"/>
              </w:rPr>
            </w:pPr>
            <w:r w:rsidRPr="002B4208">
              <w:rPr>
                <w:b/>
                <w:sz w:val="28"/>
                <w:szCs w:val="28"/>
              </w:rPr>
              <w:t xml:space="preserve">Registar </w:t>
            </w:r>
            <w:r w:rsidR="00A3057E">
              <w:rPr>
                <w:b/>
                <w:sz w:val="28"/>
                <w:szCs w:val="28"/>
              </w:rPr>
              <w:t xml:space="preserve">sklopljenih </w:t>
            </w:r>
            <w:r w:rsidRPr="002B4208">
              <w:rPr>
                <w:b/>
                <w:sz w:val="28"/>
                <w:szCs w:val="28"/>
              </w:rPr>
              <w:t>ugovora o ja</w:t>
            </w:r>
            <w:r w:rsidR="00A3057E">
              <w:rPr>
                <w:b/>
                <w:sz w:val="28"/>
                <w:szCs w:val="28"/>
              </w:rPr>
              <w:t>vnoj nabavi</w:t>
            </w:r>
            <w:r w:rsidRPr="002B4208">
              <w:rPr>
                <w:b/>
                <w:sz w:val="28"/>
                <w:szCs w:val="28"/>
              </w:rPr>
              <w:t xml:space="preserve"> 201</w:t>
            </w:r>
            <w:r w:rsidR="008F2F3F">
              <w:rPr>
                <w:b/>
                <w:sz w:val="28"/>
                <w:szCs w:val="28"/>
              </w:rPr>
              <w:t>5</w:t>
            </w:r>
            <w:r w:rsidRPr="002B4208">
              <w:rPr>
                <w:b/>
                <w:sz w:val="28"/>
                <w:szCs w:val="28"/>
              </w:rPr>
              <w:t>. g.</w:t>
            </w:r>
          </w:p>
          <w:p w:rsidR="002B4208" w:rsidRPr="00855006" w:rsidRDefault="002B4208" w:rsidP="00A3057E">
            <w:pPr>
              <w:rPr>
                <w:b/>
              </w:rPr>
            </w:pPr>
          </w:p>
        </w:tc>
      </w:tr>
      <w:tr w:rsidR="005C3106" w:rsidRPr="00EC507E" w:rsidTr="0023426B">
        <w:tc>
          <w:tcPr>
            <w:tcW w:w="675" w:type="dxa"/>
          </w:tcPr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Red.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843" w:type="dxa"/>
          </w:tcPr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Evidencijski</w:t>
            </w:r>
          </w:p>
          <w:p w:rsidR="004D002C" w:rsidRPr="00EC507E" w:rsidRDefault="00B27909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b</w:t>
            </w:r>
            <w:r w:rsidR="004D002C" w:rsidRPr="00EC507E">
              <w:rPr>
                <w:b/>
                <w:sz w:val="20"/>
                <w:szCs w:val="20"/>
              </w:rPr>
              <w:t>roj nabave i broj objave</w:t>
            </w:r>
          </w:p>
        </w:tc>
        <w:tc>
          <w:tcPr>
            <w:tcW w:w="2835" w:type="dxa"/>
          </w:tcPr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Predmet Ugovora i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 xml:space="preserve">vrsta 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provedenog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1276" w:type="dxa"/>
          </w:tcPr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 xml:space="preserve">Datum 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sklapanja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417" w:type="dxa"/>
          </w:tcPr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Iznos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sklopljenog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418" w:type="dxa"/>
          </w:tcPr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Razdoblje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sklopljenog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2268" w:type="dxa"/>
          </w:tcPr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Naziv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ponuditelja s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kojima je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sklopljen ugovor</w:t>
            </w:r>
          </w:p>
        </w:tc>
        <w:tc>
          <w:tcPr>
            <w:tcW w:w="1445" w:type="dxa"/>
          </w:tcPr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Datum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konačnog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izvršenja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815" w:type="dxa"/>
          </w:tcPr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Konačni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ukupni iznos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plaćen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temeljem</w:t>
            </w:r>
          </w:p>
          <w:p w:rsidR="004D002C" w:rsidRPr="00EC507E" w:rsidRDefault="004D002C" w:rsidP="00A3057E">
            <w:pPr>
              <w:rPr>
                <w:b/>
                <w:sz w:val="20"/>
                <w:szCs w:val="20"/>
              </w:rPr>
            </w:pPr>
            <w:r w:rsidRPr="00EC507E">
              <w:rPr>
                <w:b/>
                <w:sz w:val="20"/>
                <w:szCs w:val="20"/>
              </w:rPr>
              <w:t>ugovora</w:t>
            </w:r>
          </w:p>
        </w:tc>
      </w:tr>
      <w:tr w:rsidR="008108F2" w:rsidTr="00A3057E">
        <w:trPr>
          <w:trHeight w:val="850"/>
        </w:trPr>
        <w:tc>
          <w:tcPr>
            <w:tcW w:w="675" w:type="dxa"/>
          </w:tcPr>
          <w:p w:rsidR="008108F2" w:rsidRDefault="008108F2" w:rsidP="00A3057E"/>
        </w:tc>
        <w:tc>
          <w:tcPr>
            <w:tcW w:w="1843" w:type="dxa"/>
          </w:tcPr>
          <w:p w:rsidR="008108F2" w:rsidRDefault="008108F2" w:rsidP="00BD7A39"/>
        </w:tc>
        <w:tc>
          <w:tcPr>
            <w:tcW w:w="12474" w:type="dxa"/>
            <w:gridSpan w:val="7"/>
          </w:tcPr>
          <w:p w:rsidR="008108F2" w:rsidRPr="008108F2" w:rsidRDefault="008108F2" w:rsidP="00A3057E">
            <w:pPr>
              <w:rPr>
                <w:b/>
              </w:rPr>
            </w:pPr>
            <w:r w:rsidRPr="008108F2">
              <w:rPr>
                <w:b/>
              </w:rPr>
              <w:t>Proizvodi životinjskog podrijetla, mesa  mesnih proizvoda</w:t>
            </w:r>
          </w:p>
          <w:p w:rsidR="008108F2" w:rsidRPr="008108F2" w:rsidRDefault="008108F2" w:rsidP="00A3057E">
            <w:pPr>
              <w:rPr>
                <w:b/>
              </w:rPr>
            </w:pPr>
            <w:r w:rsidRPr="008108F2">
              <w:rPr>
                <w:b/>
              </w:rPr>
              <w:t>Otvoreni postupak JN</w:t>
            </w:r>
          </w:p>
          <w:p w:rsidR="008108F2" w:rsidRPr="008108F2" w:rsidRDefault="008108F2" w:rsidP="00A3057E">
            <w:pPr>
              <w:rPr>
                <w:b/>
              </w:rPr>
            </w:pPr>
            <w:r w:rsidRPr="008108F2">
              <w:rPr>
                <w:b/>
              </w:rPr>
              <w:t>Predmet nabave podijeljen je na grupe:</w:t>
            </w:r>
          </w:p>
        </w:tc>
      </w:tr>
      <w:tr w:rsidR="00BD7A39" w:rsidTr="008108F2">
        <w:tc>
          <w:tcPr>
            <w:tcW w:w="675" w:type="dxa"/>
          </w:tcPr>
          <w:p w:rsidR="00BD7A39" w:rsidRDefault="00BD7A39" w:rsidP="00A3057E"/>
          <w:p w:rsidR="00A3057E" w:rsidRDefault="00A3057E" w:rsidP="00A3057E">
            <w:r>
              <w:t>1.</w:t>
            </w:r>
          </w:p>
        </w:tc>
        <w:tc>
          <w:tcPr>
            <w:tcW w:w="1843" w:type="dxa"/>
          </w:tcPr>
          <w:p w:rsidR="00BD7A39" w:rsidRDefault="00BD7A39" w:rsidP="00A3057E">
            <w:r>
              <w:t>EMV 24</w:t>
            </w:r>
          </w:p>
          <w:p w:rsidR="00BD7A39" w:rsidRDefault="00A3057E" w:rsidP="00A3057E">
            <w:r>
              <w:t>2014</w:t>
            </w:r>
            <w:r w:rsidR="00BD7A39">
              <w:t>/S 002-0</w:t>
            </w:r>
            <w:r>
              <w:t>053420</w:t>
            </w:r>
          </w:p>
        </w:tc>
        <w:tc>
          <w:tcPr>
            <w:tcW w:w="2835" w:type="dxa"/>
          </w:tcPr>
          <w:p w:rsidR="00BD7A39" w:rsidRDefault="00BD7A39" w:rsidP="00A3057E">
            <w:r>
              <w:t>Grupa a) suhomesnati proizvodi</w:t>
            </w:r>
          </w:p>
          <w:p w:rsidR="00BD7A39" w:rsidRDefault="00BD7A39" w:rsidP="00A3057E">
            <w:r>
              <w:t>Otvoreni postupak JN</w:t>
            </w:r>
          </w:p>
        </w:tc>
        <w:tc>
          <w:tcPr>
            <w:tcW w:w="1276" w:type="dxa"/>
          </w:tcPr>
          <w:p w:rsidR="00A42225" w:rsidRDefault="00A42225" w:rsidP="00A3057E"/>
          <w:p w:rsidR="00BD7A39" w:rsidRDefault="00BD7A39" w:rsidP="00A3057E">
            <w:r>
              <w:t>2</w:t>
            </w:r>
            <w:r w:rsidR="00A3057E">
              <w:t>9</w:t>
            </w:r>
            <w:r>
              <w:t>.1</w:t>
            </w:r>
            <w:r w:rsidR="00A3057E">
              <w:t>2</w:t>
            </w:r>
            <w:r>
              <w:t>.2014.</w:t>
            </w:r>
          </w:p>
        </w:tc>
        <w:tc>
          <w:tcPr>
            <w:tcW w:w="1417" w:type="dxa"/>
          </w:tcPr>
          <w:p w:rsidR="00A42225" w:rsidRDefault="00A42225" w:rsidP="00A3057E"/>
          <w:p w:rsidR="00BD7A39" w:rsidRDefault="00A3057E" w:rsidP="00A3057E">
            <w:r>
              <w:t>159.895,00</w:t>
            </w:r>
          </w:p>
        </w:tc>
        <w:tc>
          <w:tcPr>
            <w:tcW w:w="1418" w:type="dxa"/>
          </w:tcPr>
          <w:p w:rsidR="00BD7A39" w:rsidRDefault="00A3057E" w:rsidP="00BD7A39">
            <w:r>
              <w:t>od 01.01.-31.12.2015</w:t>
            </w:r>
            <w:r w:rsidR="00BD7A39">
              <w:t>.</w:t>
            </w:r>
          </w:p>
        </w:tc>
        <w:tc>
          <w:tcPr>
            <w:tcW w:w="2268" w:type="dxa"/>
          </w:tcPr>
          <w:p w:rsidR="00BD7A39" w:rsidRDefault="00BD7A39" w:rsidP="002717CB">
            <w:r>
              <w:t xml:space="preserve">PIK VRBOVEC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1445" w:type="dxa"/>
          </w:tcPr>
          <w:p w:rsidR="00BD7A39" w:rsidRDefault="00BD7A39" w:rsidP="008108F2">
            <w:r>
              <w:t>31.12.201</w:t>
            </w:r>
            <w:r w:rsidR="00A3057E">
              <w:t>5</w:t>
            </w:r>
            <w:r>
              <w:t>.</w:t>
            </w:r>
          </w:p>
        </w:tc>
        <w:tc>
          <w:tcPr>
            <w:tcW w:w="1815" w:type="dxa"/>
          </w:tcPr>
          <w:p w:rsidR="00BD7A39" w:rsidRDefault="00BD7A39" w:rsidP="00A3057E"/>
          <w:p w:rsidR="005D5259" w:rsidRDefault="005D5259" w:rsidP="00A3057E">
            <w:r>
              <w:t>165.607,96</w:t>
            </w:r>
          </w:p>
        </w:tc>
      </w:tr>
      <w:tr w:rsidR="00EC507E" w:rsidTr="008108F2">
        <w:tc>
          <w:tcPr>
            <w:tcW w:w="675" w:type="dxa"/>
          </w:tcPr>
          <w:p w:rsidR="00EC507E" w:rsidRDefault="00EC507E" w:rsidP="00A3057E">
            <w:r>
              <w:t>2.</w:t>
            </w:r>
          </w:p>
        </w:tc>
        <w:tc>
          <w:tcPr>
            <w:tcW w:w="1843" w:type="dxa"/>
          </w:tcPr>
          <w:p w:rsidR="00EC507E" w:rsidRDefault="00EC507E" w:rsidP="00EC507E">
            <w:r>
              <w:t>EMV 24</w:t>
            </w:r>
          </w:p>
          <w:p w:rsidR="00EC507E" w:rsidRDefault="00EC507E" w:rsidP="00EC507E">
            <w:r>
              <w:t>2014/S 002-0053420</w:t>
            </w:r>
          </w:p>
        </w:tc>
        <w:tc>
          <w:tcPr>
            <w:tcW w:w="2835" w:type="dxa"/>
          </w:tcPr>
          <w:p w:rsidR="00EC507E" w:rsidRDefault="00EC507E" w:rsidP="00A3057E">
            <w:r>
              <w:t>Grupa b) paštete</w:t>
            </w:r>
          </w:p>
          <w:p w:rsidR="00EC507E" w:rsidRDefault="00EC507E" w:rsidP="00A3057E">
            <w:r>
              <w:t>Otvoreni postupak JN</w:t>
            </w:r>
          </w:p>
        </w:tc>
        <w:tc>
          <w:tcPr>
            <w:tcW w:w="1276" w:type="dxa"/>
          </w:tcPr>
          <w:p w:rsidR="00A42225" w:rsidRDefault="00A42225" w:rsidP="00EC507E"/>
          <w:p w:rsidR="00EC507E" w:rsidRDefault="00EC507E" w:rsidP="00EC507E">
            <w:r>
              <w:t>29.12.2014.</w:t>
            </w:r>
          </w:p>
        </w:tc>
        <w:tc>
          <w:tcPr>
            <w:tcW w:w="1417" w:type="dxa"/>
          </w:tcPr>
          <w:p w:rsidR="00A42225" w:rsidRDefault="00A42225" w:rsidP="00A3057E"/>
          <w:p w:rsidR="00EC507E" w:rsidRDefault="00EC507E" w:rsidP="00A3057E">
            <w:r>
              <w:t>25.510,00</w:t>
            </w:r>
          </w:p>
        </w:tc>
        <w:tc>
          <w:tcPr>
            <w:tcW w:w="1418" w:type="dxa"/>
          </w:tcPr>
          <w:p w:rsidR="00EC507E" w:rsidRDefault="00EC507E" w:rsidP="00A3057E">
            <w:r>
              <w:t>od 01.01.-31.12.2015.</w:t>
            </w:r>
          </w:p>
        </w:tc>
        <w:tc>
          <w:tcPr>
            <w:tcW w:w="2268" w:type="dxa"/>
          </w:tcPr>
          <w:p w:rsidR="00EC507E" w:rsidRDefault="00EC507E" w:rsidP="002717CB">
            <w:r>
              <w:t>VUGRINEC d.o.o.</w:t>
            </w:r>
          </w:p>
        </w:tc>
        <w:tc>
          <w:tcPr>
            <w:tcW w:w="1445" w:type="dxa"/>
          </w:tcPr>
          <w:p w:rsidR="00EC507E" w:rsidRDefault="00EC507E" w:rsidP="008108F2">
            <w:r>
              <w:t>31.12.2015.</w:t>
            </w:r>
          </w:p>
        </w:tc>
        <w:tc>
          <w:tcPr>
            <w:tcW w:w="1815" w:type="dxa"/>
          </w:tcPr>
          <w:p w:rsidR="00EC507E" w:rsidRDefault="00EC507E" w:rsidP="00A3057E"/>
          <w:p w:rsidR="005D5259" w:rsidRDefault="005D5259" w:rsidP="00A3057E">
            <w:r>
              <w:t>26.634,00</w:t>
            </w:r>
          </w:p>
        </w:tc>
      </w:tr>
      <w:tr w:rsidR="00EC507E" w:rsidTr="008108F2">
        <w:tc>
          <w:tcPr>
            <w:tcW w:w="675" w:type="dxa"/>
          </w:tcPr>
          <w:p w:rsidR="00EC507E" w:rsidRDefault="00EC507E" w:rsidP="00A3057E">
            <w:r>
              <w:t>3.</w:t>
            </w:r>
          </w:p>
        </w:tc>
        <w:tc>
          <w:tcPr>
            <w:tcW w:w="1843" w:type="dxa"/>
          </w:tcPr>
          <w:p w:rsidR="00EC507E" w:rsidRDefault="00EC507E" w:rsidP="00EC507E">
            <w:r>
              <w:t>EMV 24</w:t>
            </w:r>
          </w:p>
          <w:p w:rsidR="00EC507E" w:rsidRDefault="00EC507E" w:rsidP="00EC507E">
            <w:r>
              <w:t>2014/S 002-0053420</w:t>
            </w:r>
          </w:p>
        </w:tc>
        <w:tc>
          <w:tcPr>
            <w:tcW w:w="2835" w:type="dxa"/>
          </w:tcPr>
          <w:p w:rsidR="00EC507E" w:rsidRDefault="00EC507E" w:rsidP="008108F2"/>
          <w:p w:rsidR="00EC507E" w:rsidRPr="00FB23D8" w:rsidRDefault="00EC507E" w:rsidP="008108F2">
            <w:r>
              <w:t>Grupa c) iznutrice</w:t>
            </w:r>
          </w:p>
        </w:tc>
        <w:tc>
          <w:tcPr>
            <w:tcW w:w="1276" w:type="dxa"/>
          </w:tcPr>
          <w:p w:rsidR="00EC507E" w:rsidRDefault="00EC507E" w:rsidP="00915B30"/>
          <w:p w:rsidR="00EC507E" w:rsidRDefault="00EC507E" w:rsidP="00A42225">
            <w:r>
              <w:t>29.</w:t>
            </w:r>
            <w:r w:rsidR="00A42225">
              <w:t>12</w:t>
            </w:r>
            <w:r>
              <w:t>.2014.</w:t>
            </w:r>
          </w:p>
        </w:tc>
        <w:tc>
          <w:tcPr>
            <w:tcW w:w="1417" w:type="dxa"/>
          </w:tcPr>
          <w:p w:rsidR="00A42225" w:rsidRDefault="00A42225" w:rsidP="00A3057E"/>
          <w:p w:rsidR="00EC507E" w:rsidRDefault="00EC507E" w:rsidP="00A3057E">
            <w:r>
              <w:t>21.600,00</w:t>
            </w:r>
          </w:p>
        </w:tc>
        <w:tc>
          <w:tcPr>
            <w:tcW w:w="1418" w:type="dxa"/>
          </w:tcPr>
          <w:p w:rsidR="00EC507E" w:rsidRDefault="00EC507E" w:rsidP="00A3057E"/>
          <w:p w:rsidR="00EC507E" w:rsidRDefault="00EC507E" w:rsidP="00A42225">
            <w:r>
              <w:t>od</w:t>
            </w:r>
            <w:r w:rsidR="00A42225">
              <w:t xml:space="preserve"> 01.01.-31.12.2015.</w:t>
            </w:r>
          </w:p>
        </w:tc>
        <w:tc>
          <w:tcPr>
            <w:tcW w:w="2268" w:type="dxa"/>
          </w:tcPr>
          <w:p w:rsidR="00EC507E" w:rsidRDefault="00EC507E" w:rsidP="002717CB"/>
          <w:p w:rsidR="00EC507E" w:rsidRDefault="00EC507E" w:rsidP="002717CB">
            <w:r>
              <w:t xml:space="preserve">PIK VRBOVEC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1445" w:type="dxa"/>
          </w:tcPr>
          <w:p w:rsidR="00EC507E" w:rsidRDefault="00EC507E" w:rsidP="00A3057E"/>
          <w:p w:rsidR="00EC507E" w:rsidRDefault="00EC507E" w:rsidP="00A3057E">
            <w:r>
              <w:t>31.12.2015.</w:t>
            </w:r>
          </w:p>
        </w:tc>
        <w:tc>
          <w:tcPr>
            <w:tcW w:w="1815" w:type="dxa"/>
          </w:tcPr>
          <w:p w:rsidR="00EC507E" w:rsidRDefault="00EC507E" w:rsidP="00A3057E"/>
          <w:p w:rsidR="005D5259" w:rsidRDefault="005D5259" w:rsidP="00A3057E">
            <w:r>
              <w:t>21.880,01</w:t>
            </w:r>
          </w:p>
        </w:tc>
      </w:tr>
      <w:tr w:rsidR="00EC507E" w:rsidTr="008108F2">
        <w:tc>
          <w:tcPr>
            <w:tcW w:w="675" w:type="dxa"/>
          </w:tcPr>
          <w:p w:rsidR="00EC507E" w:rsidRDefault="00EC507E" w:rsidP="00A3057E">
            <w:r>
              <w:t>4.</w:t>
            </w:r>
          </w:p>
        </w:tc>
        <w:tc>
          <w:tcPr>
            <w:tcW w:w="1843" w:type="dxa"/>
          </w:tcPr>
          <w:p w:rsidR="00EC507E" w:rsidRDefault="00EC507E" w:rsidP="00EC507E">
            <w:r>
              <w:t>EMV 24</w:t>
            </w:r>
          </w:p>
          <w:p w:rsidR="00EC507E" w:rsidRDefault="00EC507E" w:rsidP="00EC507E">
            <w:r>
              <w:t>2014/S 002-0053420</w:t>
            </w:r>
          </w:p>
        </w:tc>
        <w:tc>
          <w:tcPr>
            <w:tcW w:w="2835" w:type="dxa"/>
          </w:tcPr>
          <w:p w:rsidR="00EC507E" w:rsidRDefault="00EC507E" w:rsidP="00A3057E"/>
          <w:p w:rsidR="00EC507E" w:rsidRDefault="00EC507E" w:rsidP="00A3057E">
            <w:r>
              <w:t>Grupa d) Svježa junetina, teletina i janjetina</w:t>
            </w:r>
          </w:p>
        </w:tc>
        <w:tc>
          <w:tcPr>
            <w:tcW w:w="1276" w:type="dxa"/>
          </w:tcPr>
          <w:p w:rsidR="00EC507E" w:rsidRDefault="00EC507E" w:rsidP="00A3057E"/>
          <w:p w:rsidR="00EC507E" w:rsidRDefault="00EC507E" w:rsidP="00A42225">
            <w:r>
              <w:t>29.</w:t>
            </w:r>
            <w:r w:rsidR="00A42225">
              <w:t>12</w:t>
            </w:r>
            <w:r>
              <w:t>.2014.</w:t>
            </w:r>
          </w:p>
        </w:tc>
        <w:tc>
          <w:tcPr>
            <w:tcW w:w="1417" w:type="dxa"/>
          </w:tcPr>
          <w:p w:rsidR="00EC507E" w:rsidRDefault="00EC507E" w:rsidP="00A3057E"/>
          <w:p w:rsidR="00EC507E" w:rsidRDefault="00EC507E" w:rsidP="00A3057E">
            <w:r>
              <w:t>492.600,00</w:t>
            </w:r>
          </w:p>
        </w:tc>
        <w:tc>
          <w:tcPr>
            <w:tcW w:w="1418" w:type="dxa"/>
          </w:tcPr>
          <w:p w:rsidR="00EC507E" w:rsidRDefault="00EC507E" w:rsidP="00A3057E"/>
          <w:p w:rsidR="00EC507E" w:rsidRDefault="00A42225" w:rsidP="00A42225">
            <w:r>
              <w:t>od 01.01.-31.12.2015.</w:t>
            </w:r>
          </w:p>
        </w:tc>
        <w:tc>
          <w:tcPr>
            <w:tcW w:w="2268" w:type="dxa"/>
          </w:tcPr>
          <w:p w:rsidR="00EC507E" w:rsidRDefault="00EC507E" w:rsidP="00A3057E"/>
          <w:p w:rsidR="00EC507E" w:rsidRDefault="00EC507E" w:rsidP="00A3057E">
            <w:r>
              <w:t>VUGRINEC d.o.o.</w:t>
            </w:r>
          </w:p>
        </w:tc>
        <w:tc>
          <w:tcPr>
            <w:tcW w:w="1445" w:type="dxa"/>
          </w:tcPr>
          <w:p w:rsidR="00EC507E" w:rsidRDefault="00EC507E" w:rsidP="00A3057E"/>
          <w:p w:rsidR="00EC507E" w:rsidRDefault="00A42225" w:rsidP="00A3057E">
            <w:r>
              <w:t>31.12.2015.</w:t>
            </w:r>
          </w:p>
        </w:tc>
        <w:tc>
          <w:tcPr>
            <w:tcW w:w="1815" w:type="dxa"/>
          </w:tcPr>
          <w:p w:rsidR="00EC507E" w:rsidRDefault="00EC507E" w:rsidP="00A3057E"/>
          <w:p w:rsidR="005D5259" w:rsidRDefault="005D5259" w:rsidP="00A3057E">
            <w:r>
              <w:t>510.776,25</w:t>
            </w:r>
          </w:p>
        </w:tc>
      </w:tr>
      <w:tr w:rsidR="00EC507E" w:rsidTr="008108F2">
        <w:tc>
          <w:tcPr>
            <w:tcW w:w="675" w:type="dxa"/>
          </w:tcPr>
          <w:p w:rsidR="00EC507E" w:rsidRDefault="00EC507E" w:rsidP="00C55E9D">
            <w:r>
              <w:t>5.</w:t>
            </w:r>
          </w:p>
        </w:tc>
        <w:tc>
          <w:tcPr>
            <w:tcW w:w="1843" w:type="dxa"/>
          </w:tcPr>
          <w:p w:rsidR="00EC507E" w:rsidRDefault="00EC507E" w:rsidP="00EC507E">
            <w:r>
              <w:t>EMV 24</w:t>
            </w:r>
          </w:p>
          <w:p w:rsidR="00EC507E" w:rsidRDefault="00EC507E" w:rsidP="00EC507E">
            <w:r>
              <w:t>2014/S 002-0053420</w:t>
            </w:r>
          </w:p>
        </w:tc>
        <w:tc>
          <w:tcPr>
            <w:tcW w:w="2835" w:type="dxa"/>
          </w:tcPr>
          <w:p w:rsidR="00EC507E" w:rsidRDefault="00EC507E" w:rsidP="00A3057E"/>
          <w:p w:rsidR="00EC507E" w:rsidRPr="00FB23D8" w:rsidRDefault="00EC507E" w:rsidP="00A3057E">
            <w:r>
              <w:t>Grupa e) Svježa svinjetina</w:t>
            </w:r>
          </w:p>
        </w:tc>
        <w:tc>
          <w:tcPr>
            <w:tcW w:w="1276" w:type="dxa"/>
          </w:tcPr>
          <w:p w:rsidR="00EC507E" w:rsidRDefault="00EC507E" w:rsidP="00A3057E"/>
          <w:p w:rsidR="00EC507E" w:rsidRDefault="00EC507E" w:rsidP="00A42225">
            <w:r>
              <w:t>2</w:t>
            </w:r>
            <w:r w:rsidR="00A42225">
              <w:t>9</w:t>
            </w:r>
            <w:r>
              <w:t>.</w:t>
            </w:r>
            <w:r w:rsidR="00A42225">
              <w:t>12</w:t>
            </w:r>
            <w:r>
              <w:t>.2014</w:t>
            </w:r>
          </w:p>
        </w:tc>
        <w:tc>
          <w:tcPr>
            <w:tcW w:w="1417" w:type="dxa"/>
          </w:tcPr>
          <w:p w:rsidR="00EC507E" w:rsidRDefault="00EC507E" w:rsidP="00A3057E"/>
          <w:p w:rsidR="00EC507E" w:rsidRDefault="00A42225" w:rsidP="00A3057E">
            <w:r>
              <w:t>232.550,00</w:t>
            </w:r>
          </w:p>
        </w:tc>
        <w:tc>
          <w:tcPr>
            <w:tcW w:w="1418" w:type="dxa"/>
          </w:tcPr>
          <w:p w:rsidR="00EC507E" w:rsidRDefault="00EC507E" w:rsidP="00A3057E"/>
          <w:p w:rsidR="00EC507E" w:rsidRDefault="00A42225" w:rsidP="00A3057E">
            <w:r>
              <w:t>od 01.01.-31.12.2015.</w:t>
            </w:r>
          </w:p>
        </w:tc>
        <w:tc>
          <w:tcPr>
            <w:tcW w:w="2268" w:type="dxa"/>
          </w:tcPr>
          <w:p w:rsidR="00EC507E" w:rsidRDefault="00A42225" w:rsidP="00A3057E">
            <w:r>
              <w:t xml:space="preserve">PIK VRBOVEC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1445" w:type="dxa"/>
          </w:tcPr>
          <w:p w:rsidR="00EC507E" w:rsidRDefault="00EC507E" w:rsidP="00A3057E"/>
          <w:p w:rsidR="00EC507E" w:rsidRDefault="00A42225" w:rsidP="00A3057E">
            <w:r>
              <w:t>31.12.2015.</w:t>
            </w:r>
          </w:p>
        </w:tc>
        <w:tc>
          <w:tcPr>
            <w:tcW w:w="1815" w:type="dxa"/>
          </w:tcPr>
          <w:p w:rsidR="00EC507E" w:rsidRDefault="00EC507E" w:rsidP="00A3057E"/>
          <w:p w:rsidR="005D5259" w:rsidRDefault="005D5259" w:rsidP="00A3057E">
            <w:r>
              <w:t>222.899,12</w:t>
            </w:r>
          </w:p>
        </w:tc>
      </w:tr>
    </w:tbl>
    <w:p w:rsidR="00EC507E" w:rsidRDefault="00EC507E" w:rsidP="00EC507E">
      <w:pPr>
        <w:spacing w:before="100" w:beforeAutospacing="1" w:after="100" w:afterAutospacing="1"/>
        <w:jc w:val="both"/>
      </w:pPr>
    </w:p>
    <w:sectPr w:rsidR="00EC507E" w:rsidSect="004D0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4C8"/>
    <w:multiLevelType w:val="hybridMultilevel"/>
    <w:tmpl w:val="AE1CF1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DEE"/>
    <w:multiLevelType w:val="hybridMultilevel"/>
    <w:tmpl w:val="27A2C4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02C"/>
    <w:rsid w:val="00016775"/>
    <w:rsid w:val="00044BCA"/>
    <w:rsid w:val="000560F1"/>
    <w:rsid w:val="000B73E3"/>
    <w:rsid w:val="000F795D"/>
    <w:rsid w:val="00130B3E"/>
    <w:rsid w:val="001D50D0"/>
    <w:rsid w:val="001E1CA9"/>
    <w:rsid w:val="001F4B09"/>
    <w:rsid w:val="0023426B"/>
    <w:rsid w:val="002717CB"/>
    <w:rsid w:val="002979CE"/>
    <w:rsid w:val="002B4208"/>
    <w:rsid w:val="0046785E"/>
    <w:rsid w:val="00491096"/>
    <w:rsid w:val="004D002C"/>
    <w:rsid w:val="005077F4"/>
    <w:rsid w:val="00525449"/>
    <w:rsid w:val="00545FEF"/>
    <w:rsid w:val="005C3106"/>
    <w:rsid w:val="005D5259"/>
    <w:rsid w:val="006703CE"/>
    <w:rsid w:val="006D1D6D"/>
    <w:rsid w:val="00773FDF"/>
    <w:rsid w:val="0078132B"/>
    <w:rsid w:val="00787527"/>
    <w:rsid w:val="0080164E"/>
    <w:rsid w:val="008108F2"/>
    <w:rsid w:val="00886D9A"/>
    <w:rsid w:val="008A4325"/>
    <w:rsid w:val="008B5D73"/>
    <w:rsid w:val="008D58E7"/>
    <w:rsid w:val="008F2F3F"/>
    <w:rsid w:val="00910043"/>
    <w:rsid w:val="00915B30"/>
    <w:rsid w:val="00916584"/>
    <w:rsid w:val="009640B8"/>
    <w:rsid w:val="00993C88"/>
    <w:rsid w:val="009A601B"/>
    <w:rsid w:val="009B46E1"/>
    <w:rsid w:val="00A23BDF"/>
    <w:rsid w:val="00A3057E"/>
    <w:rsid w:val="00A42225"/>
    <w:rsid w:val="00A5398A"/>
    <w:rsid w:val="00AA469E"/>
    <w:rsid w:val="00B0699E"/>
    <w:rsid w:val="00B27909"/>
    <w:rsid w:val="00B77248"/>
    <w:rsid w:val="00BA7DB1"/>
    <w:rsid w:val="00BD7A39"/>
    <w:rsid w:val="00C55E9D"/>
    <w:rsid w:val="00C65319"/>
    <w:rsid w:val="00CF0D86"/>
    <w:rsid w:val="00D74D53"/>
    <w:rsid w:val="00D8203A"/>
    <w:rsid w:val="00DC0047"/>
    <w:rsid w:val="00E31418"/>
    <w:rsid w:val="00E31839"/>
    <w:rsid w:val="00E82E6A"/>
    <w:rsid w:val="00EC4829"/>
    <w:rsid w:val="00EC507E"/>
    <w:rsid w:val="00ED2B15"/>
    <w:rsid w:val="00ED41BF"/>
    <w:rsid w:val="00FB23D8"/>
    <w:rsid w:val="00FD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2C"/>
    <w:pPr>
      <w:ind w:left="720"/>
      <w:contextualSpacing/>
    </w:pPr>
  </w:style>
  <w:style w:type="table" w:styleId="TableGrid">
    <w:name w:val="Table Grid"/>
    <w:basedOn w:val="TableNormal"/>
    <w:uiPriority w:val="59"/>
    <w:rsid w:val="004D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dcterms:created xsi:type="dcterms:W3CDTF">2016-02-22T11:03:00Z</dcterms:created>
  <dcterms:modified xsi:type="dcterms:W3CDTF">2016-02-22T11:03:00Z</dcterms:modified>
</cp:coreProperties>
</file>